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5E0D3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Ao Ilustríssimo Senhor Leiloeiro</w:t>
      </w:r>
    </w:p>
    <w:p w14:paraId="7F4ED797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Tarcilio Leite</w:t>
      </w:r>
    </w:p>
    <w:p w14:paraId="0EB1AD00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Casa De Leiloes</w:t>
      </w:r>
    </w:p>
    <w:p w14:paraId="51469744" w14:textId="77777777" w:rsidR="006F5437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Campo Grande/MS</w:t>
      </w:r>
    </w:p>
    <w:p w14:paraId="1C25E35F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14:paraId="74907AEA" w14:textId="77777777" w:rsidR="006F5437" w:rsidRPr="00183926" w:rsidRDefault="006F5437">
      <w:pPr>
        <w:rPr>
          <w:rFonts w:ascii="Times New Roman" w:hAnsi="Times New Roman" w:cs="Times New Roman"/>
          <w:b/>
        </w:rPr>
      </w:pPr>
    </w:p>
    <w:p w14:paraId="65C8672E" w14:textId="77777777"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e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 ....,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14:paraId="542B396F" w14:textId="5F9453CC"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134621" w:rsidRPr="00134621">
        <w:rPr>
          <w:rFonts w:ascii="Times New Roman" w:hAnsi="Times New Roman" w:cs="Times New Roman"/>
        </w:rPr>
        <w:t xml:space="preserve">, a partir das </w:t>
      </w:r>
      <w:r w:rsidR="00D50BDF">
        <w:rPr>
          <w:rFonts w:ascii="Times New Roman" w:hAnsi="Times New Roman" w:cs="Times New Roman"/>
        </w:rPr>
        <w:t>xx</w:t>
      </w:r>
      <w:r w:rsidR="00134621" w:rsidRPr="00134621">
        <w:rPr>
          <w:rFonts w:ascii="Times New Roman" w:hAnsi="Times New Roman" w:cs="Times New Roman"/>
        </w:rPr>
        <w:t xml:space="preserve"> (Brasília-DF)</w:t>
      </w:r>
      <w:r w:rsidR="00134621">
        <w:rPr>
          <w:rFonts w:ascii="Times New Roman" w:hAnsi="Times New Roman" w:cs="Times New Roman"/>
        </w:rPr>
        <w:t xml:space="preserve">, começa a se encerrar </w:t>
      </w:r>
      <w:r w:rsidR="007700D7">
        <w:rPr>
          <w:rFonts w:ascii="Times New Roman" w:hAnsi="Times New Roman" w:cs="Times New Roman"/>
        </w:rPr>
        <w:t>a alienação judicial</w:t>
      </w:r>
      <w:r w:rsidR="00134621">
        <w:rPr>
          <w:rFonts w:ascii="Times New Roman" w:hAnsi="Times New Roman" w:cs="Times New Roman"/>
        </w:rPr>
        <w:t xml:space="preserve">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https://www.casadeleiloes.com.br,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>Lote)</w:t>
      </w:r>
      <w:r w:rsidR="00FB7403">
        <w:rPr>
          <w:rFonts w:ascii="Times New Roman" w:hAnsi="Times New Roman" w:cs="Times New Roman"/>
          <w:b/>
        </w:rPr>
        <w:t xml:space="preserve"> 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14:paraId="19473C7B" w14:textId="29A9F611" w:rsidR="006F5437" w:rsidRPr="00040C90" w:rsidRDefault="00134621" w:rsidP="00040C90">
      <w:pPr>
        <w:ind w:firstLine="1134"/>
        <w:jc w:val="both"/>
        <w:rPr>
          <w:rFonts w:ascii="Times New Roman" w:hAnsi="Times New Roman" w:cs="Times New Roman"/>
          <w:color w:val="FF0000"/>
        </w:rPr>
      </w:pPr>
      <w:r w:rsidRPr="00134621">
        <w:rPr>
          <w:rFonts w:ascii="Times New Roman" w:hAnsi="Times New Roman" w:cs="Times New Roman"/>
        </w:rPr>
        <w:t xml:space="preserve"> </w:t>
      </w:r>
      <w:r w:rsidR="000B7994" w:rsidRPr="00183926">
        <w:rPr>
          <w:rFonts w:ascii="Times New Roman" w:hAnsi="Times New Roman" w:cs="Times New Roman"/>
        </w:rPr>
        <w:t xml:space="preserve">Tendo em vista </w:t>
      </w:r>
      <w:r w:rsidR="000B7994">
        <w:rPr>
          <w:rFonts w:ascii="Times New Roman" w:hAnsi="Times New Roman" w:cs="Times New Roman"/>
        </w:rPr>
        <w:t>ao que traz na resolução</w:t>
      </w:r>
      <w:r w:rsidR="000B7994" w:rsidRPr="00AC05F3">
        <w:rPr>
          <w:rFonts w:ascii="Times New Roman" w:hAnsi="Times New Roman" w:cs="Times New Roman"/>
        </w:rPr>
        <w:t xml:space="preserve"> nº 203/2016 do TST e nos termos do art. 895 do </w:t>
      </w:r>
      <w:r w:rsidR="000B7994">
        <w:rPr>
          <w:rFonts w:ascii="Times New Roman" w:hAnsi="Times New Roman" w:cs="Times New Roman"/>
        </w:rPr>
        <w:t>Código de Processo Civil</w:t>
      </w:r>
      <w:r w:rsidR="00BF696F" w:rsidRPr="00183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</w:t>
      </w:r>
      <w:r w:rsidR="002F6D4B">
        <w:rPr>
          <w:rFonts w:ascii="Times New Roman" w:hAnsi="Times New Roman" w:cs="Times New Roman"/>
        </w:rPr>
        <w:t>, sendo o lance</w:t>
      </w:r>
      <w:r>
        <w:rPr>
          <w:rFonts w:ascii="Times New Roman" w:hAnsi="Times New Roman" w:cs="Times New Roman"/>
        </w:rPr>
        <w:t xml:space="preserve"> </w:t>
      </w:r>
      <w:r w:rsidR="009015CD">
        <w:rPr>
          <w:rFonts w:ascii="Times New Roman" w:hAnsi="Times New Roman" w:cs="Times New Roman"/>
        </w:rPr>
        <w:t xml:space="preserve">não inferior a </w:t>
      </w:r>
      <w:r w:rsidR="00040C90">
        <w:rPr>
          <w:rFonts w:ascii="Times New Roman" w:hAnsi="Times New Roman" w:cs="Times New Roman"/>
        </w:rPr>
        <w:t>5</w:t>
      </w:r>
      <w:r w:rsidR="002F6D4B">
        <w:rPr>
          <w:rFonts w:ascii="Times New Roman" w:hAnsi="Times New Roman" w:cs="Times New Roman"/>
        </w:rPr>
        <w:t>0% (</w:t>
      </w:r>
      <w:r w:rsidR="00AB6B3C">
        <w:rPr>
          <w:rFonts w:ascii="Times New Roman" w:hAnsi="Times New Roman" w:cs="Times New Roman"/>
        </w:rPr>
        <w:t>cinquenta</w:t>
      </w:r>
      <w:r w:rsidR="002F6D4B">
        <w:rPr>
          <w:rFonts w:ascii="Times New Roman" w:hAnsi="Times New Roman" w:cs="Times New Roman"/>
        </w:rPr>
        <w:t xml:space="preserve"> por cento) da avaliação</w:t>
      </w:r>
      <w:r>
        <w:rPr>
          <w:rFonts w:ascii="Times New Roman" w:hAnsi="Times New Roman" w:cs="Times New Roman"/>
        </w:rPr>
        <w:t>,</w:t>
      </w:r>
      <w:r w:rsidR="002F6D4B">
        <w:rPr>
          <w:rFonts w:ascii="Times New Roman" w:hAnsi="Times New Roman" w:cs="Times New Roman"/>
        </w:rPr>
        <w:t xml:space="preserve"> sendo que</w:t>
      </w:r>
      <w:r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a proposta da </w:t>
      </w:r>
      <w:r w:rsidR="007700D7">
        <w:rPr>
          <w:rFonts w:ascii="Times New Roman" w:hAnsi="Times New Roman" w:cs="Times New Roman"/>
        </w:rPr>
        <w:t>alienação</w:t>
      </w:r>
      <w:r w:rsidR="00831BDA">
        <w:rPr>
          <w:rFonts w:ascii="Times New Roman" w:hAnsi="Times New Roman" w:cs="Times New Roman"/>
        </w:rPr>
        <w:t xml:space="preserve">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</w:t>
      </w:r>
      <w:r w:rsidR="00D50BDF">
        <w:rPr>
          <w:rFonts w:ascii="Times New Roman" w:hAnsi="Times New Roman" w:cs="Times New Roman"/>
        </w:rPr>
        <w:t>25</w:t>
      </w:r>
      <w:r w:rsidR="00BF696F" w:rsidRPr="00183926">
        <w:rPr>
          <w:rFonts w:ascii="Times New Roman" w:hAnsi="Times New Roman" w:cs="Times New Roman"/>
        </w:rPr>
        <w:t>% (</w:t>
      </w:r>
      <w:r w:rsidR="00D50BDF">
        <w:rPr>
          <w:rFonts w:ascii="Times New Roman" w:hAnsi="Times New Roman" w:cs="Times New Roman"/>
        </w:rPr>
        <w:t>vinte e cinco</w:t>
      </w:r>
      <w:r w:rsidR="00BF696F" w:rsidRPr="00183926">
        <w:rPr>
          <w:rFonts w:ascii="Times New Roman" w:hAnsi="Times New Roman" w:cs="Times New Roman"/>
        </w:rPr>
        <w:t xml:space="preserve">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 xml:space="preserve">(quantidade de parcelas podendo ser até </w:t>
      </w:r>
      <w:r w:rsidR="00EC35C6">
        <w:rPr>
          <w:rFonts w:ascii="Times New Roman" w:hAnsi="Times New Roman" w:cs="Times New Roman"/>
          <w:color w:val="FF0000"/>
        </w:rPr>
        <w:t>0</w:t>
      </w:r>
      <w:r w:rsidR="00D50BDF">
        <w:rPr>
          <w:rFonts w:ascii="Times New Roman" w:hAnsi="Times New Roman" w:cs="Times New Roman"/>
          <w:color w:val="FF0000"/>
        </w:rPr>
        <w:t>6</w:t>
      </w:r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</w:t>
      </w:r>
      <w:r w:rsidR="00D50BDF">
        <w:rPr>
          <w:rFonts w:ascii="Times New Roman" w:hAnsi="Times New Roman" w:cs="Times New Roman"/>
        </w:rPr>
        <w:t>pela TR (Taxa Referencial) +1%, conforme determinação judicial</w:t>
      </w:r>
      <w:r w:rsidR="00BF696F" w:rsidRPr="00183926">
        <w:rPr>
          <w:rFonts w:ascii="Times New Roman" w:hAnsi="Times New Roman" w:cs="Times New Roman"/>
        </w:rPr>
        <w:t xml:space="preserve">. Tanto a entrada de </w:t>
      </w:r>
      <w:r w:rsidR="00D50BDF">
        <w:rPr>
          <w:rFonts w:ascii="Times New Roman" w:hAnsi="Times New Roman" w:cs="Times New Roman"/>
        </w:rPr>
        <w:t>25</w:t>
      </w:r>
      <w:r w:rsidR="004477AD" w:rsidRPr="00183926">
        <w:rPr>
          <w:rFonts w:ascii="Times New Roman" w:hAnsi="Times New Roman" w:cs="Times New Roman"/>
        </w:rPr>
        <w:t>% (</w:t>
      </w:r>
      <w:r w:rsidR="00D50BDF">
        <w:rPr>
          <w:rFonts w:ascii="Times New Roman" w:hAnsi="Times New Roman" w:cs="Times New Roman"/>
        </w:rPr>
        <w:t>vinte e cinco</w:t>
      </w:r>
      <w:r w:rsidR="004477AD" w:rsidRPr="00183926">
        <w:rPr>
          <w:rFonts w:ascii="Times New Roman" w:hAnsi="Times New Roman" w:cs="Times New Roman"/>
        </w:rPr>
        <w:t xml:space="preserve"> por cento) </w:t>
      </w:r>
      <w:r w:rsidR="00BF696F" w:rsidRPr="00183926">
        <w:rPr>
          <w:rFonts w:ascii="Times New Roman" w:hAnsi="Times New Roman" w:cs="Times New Roman"/>
        </w:rPr>
        <w:t xml:space="preserve">quanto as parcelas mensais posteriores serão depositadas diretamente na </w:t>
      </w:r>
      <w:r w:rsidR="009015CD">
        <w:rPr>
          <w:rFonts w:ascii="Times New Roman" w:hAnsi="Times New Roman" w:cs="Times New Roman"/>
        </w:rPr>
        <w:t xml:space="preserve">conta </w:t>
      </w:r>
      <w:r w:rsidR="00BF696F" w:rsidRPr="00183926">
        <w:rPr>
          <w:rFonts w:ascii="Times New Roman" w:hAnsi="Times New Roman" w:cs="Times New Roman"/>
        </w:rPr>
        <w:t xml:space="preserve">vinculada a estes Autos. </w:t>
      </w:r>
    </w:p>
    <w:p w14:paraId="5CE7F666" w14:textId="77777777"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14:paraId="49E49E57" w14:textId="77777777"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14:paraId="629B5009" w14:textId="77777777"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14:paraId="7B5A60B4" w14:textId="77777777"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14:paraId="553CC7C2" w14:textId="77777777"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37"/>
    <w:rsid w:val="00012B98"/>
    <w:rsid w:val="00020371"/>
    <w:rsid w:val="00020F41"/>
    <w:rsid w:val="00040C90"/>
    <w:rsid w:val="00044707"/>
    <w:rsid w:val="000B7994"/>
    <w:rsid w:val="00134621"/>
    <w:rsid w:val="00183926"/>
    <w:rsid w:val="001A094A"/>
    <w:rsid w:val="002B0519"/>
    <w:rsid w:val="002F6D4B"/>
    <w:rsid w:val="004477AD"/>
    <w:rsid w:val="005500BA"/>
    <w:rsid w:val="00596887"/>
    <w:rsid w:val="00633DEC"/>
    <w:rsid w:val="006F5437"/>
    <w:rsid w:val="0072030D"/>
    <w:rsid w:val="007700D7"/>
    <w:rsid w:val="00831BDA"/>
    <w:rsid w:val="008371AD"/>
    <w:rsid w:val="009015CD"/>
    <w:rsid w:val="009077B0"/>
    <w:rsid w:val="00A52251"/>
    <w:rsid w:val="00A57337"/>
    <w:rsid w:val="00AB6B3C"/>
    <w:rsid w:val="00BF696F"/>
    <w:rsid w:val="00CC3845"/>
    <w:rsid w:val="00D50BDF"/>
    <w:rsid w:val="00D637D6"/>
    <w:rsid w:val="00EA3685"/>
    <w:rsid w:val="00EB74FF"/>
    <w:rsid w:val="00EC35C6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1533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Claudia Aude Leite</cp:lastModifiedBy>
  <cp:revision>3</cp:revision>
  <cp:lastPrinted>2019-05-27T13:54:00Z</cp:lastPrinted>
  <dcterms:created xsi:type="dcterms:W3CDTF">2021-10-07T19:02:00Z</dcterms:created>
  <dcterms:modified xsi:type="dcterms:W3CDTF">2024-06-03T18:58:00Z</dcterms:modified>
</cp:coreProperties>
</file>